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C3883" w:rsidRPr="00AC1102" w:rsidRDefault="00000000">
      <w:pPr>
        <w:pStyle w:val="Title"/>
        <w:jc w:val="center"/>
        <w:rPr>
          <w:b/>
          <w:bCs/>
          <w:color w:val="202124"/>
          <w:highlight w:val="white"/>
          <w:lang w:val="it-IT"/>
        </w:rPr>
      </w:pPr>
      <w:bookmarkStart w:id="0" w:name="_8vok9cjr73wt" w:colFirst="0" w:colLast="0"/>
      <w:bookmarkEnd w:id="0"/>
      <w:r w:rsidRPr="00AC1102">
        <w:rPr>
          <w:lang w:val="it-IT"/>
        </w:rPr>
        <w:t>Translanguaging nell'ambito disciplinare STEAM nei corsi di lingua italiana</w:t>
      </w:r>
    </w:p>
    <w:p w14:paraId="00000002" w14:textId="77777777" w:rsidR="006C3883" w:rsidRPr="00AC1102" w:rsidRDefault="00000000">
      <w:pPr>
        <w:pStyle w:val="Heading1"/>
        <w:rPr>
          <w:lang w:val="it-IT"/>
        </w:rPr>
      </w:pPr>
      <w:bookmarkStart w:id="1" w:name="_y06d2xsd7oj7" w:colFirst="0" w:colLast="0"/>
      <w:bookmarkEnd w:id="1"/>
      <w:r w:rsidRPr="00AC1102">
        <w:rPr>
          <w:lang w:val="it-IT"/>
        </w:rPr>
        <w:t>Obiettivi e finalità</w:t>
      </w:r>
    </w:p>
    <w:p w14:paraId="00000003" w14:textId="77777777" w:rsidR="006C3883" w:rsidRDefault="00000000">
      <w:pPr>
        <w:rPr>
          <w:color w:val="202124"/>
          <w:highlight w:val="white"/>
        </w:rPr>
      </w:pPr>
      <w:r w:rsidRPr="00AC1102">
        <w:rPr>
          <w:color w:val="202124"/>
          <w:highlight w:val="white"/>
          <w:lang w:val="it-IT"/>
        </w:rPr>
        <w:t xml:space="preserve">Il corso esplora l’approccio del translanguaging nelle discipline STEAM (Science, Technology, Engineering, Art, Mathematics) all’interno di contesti di insegnamento della lingua italiana. </w:t>
      </w:r>
      <w:r>
        <w:rPr>
          <w:color w:val="202124"/>
          <w:highlight w:val="white"/>
        </w:rPr>
        <w:t>Gli insegnanti apprenderanno strategie per:</w:t>
      </w:r>
    </w:p>
    <w:p w14:paraId="00000004" w14:textId="77777777" w:rsidR="006C3883" w:rsidRPr="00AC1102" w:rsidRDefault="00000000">
      <w:pPr>
        <w:numPr>
          <w:ilvl w:val="0"/>
          <w:numId w:val="1"/>
        </w:numPr>
        <w:spacing w:before="240"/>
        <w:rPr>
          <w:color w:val="202124"/>
          <w:highlight w:val="white"/>
          <w:lang w:val="it-IT"/>
        </w:rPr>
      </w:pPr>
      <w:r w:rsidRPr="00AC1102">
        <w:rPr>
          <w:color w:val="202124"/>
          <w:highlight w:val="white"/>
          <w:lang w:val="it-IT"/>
        </w:rPr>
        <w:t>Integrare il translanguaging nella didattica STEAM, favorendo lo sviluppo dell’alfabetizzazione scientifica e linguistica.</w:t>
      </w:r>
    </w:p>
    <w:p w14:paraId="00000005" w14:textId="77777777" w:rsidR="006C3883" w:rsidRPr="00AC1102" w:rsidRDefault="00000000">
      <w:pPr>
        <w:numPr>
          <w:ilvl w:val="0"/>
          <w:numId w:val="1"/>
        </w:numPr>
        <w:rPr>
          <w:color w:val="202124"/>
          <w:highlight w:val="white"/>
          <w:lang w:val="it-IT"/>
        </w:rPr>
      </w:pPr>
      <w:r w:rsidRPr="00AC1102">
        <w:rPr>
          <w:color w:val="202124"/>
          <w:highlight w:val="white"/>
          <w:lang w:val="it-IT"/>
        </w:rPr>
        <w:t>Applicare modelli bilingui e CLIL per migliorare la comprensione dei contenuti disciplinari.</w:t>
      </w:r>
    </w:p>
    <w:p w14:paraId="00000006" w14:textId="77777777" w:rsidR="006C3883" w:rsidRPr="00AC1102" w:rsidRDefault="00000000">
      <w:pPr>
        <w:numPr>
          <w:ilvl w:val="0"/>
          <w:numId w:val="1"/>
        </w:numPr>
        <w:spacing w:after="240"/>
        <w:rPr>
          <w:color w:val="202124"/>
          <w:highlight w:val="white"/>
          <w:lang w:val="it-IT"/>
        </w:rPr>
      </w:pPr>
      <w:r w:rsidRPr="00AC1102">
        <w:rPr>
          <w:color w:val="202124"/>
          <w:highlight w:val="white"/>
          <w:lang w:val="it-IT"/>
        </w:rPr>
        <w:t>Creare ambienti inclusivi e multilingue, valorizzando la diversità linguistica degli studenti.</w:t>
      </w:r>
    </w:p>
    <w:p w14:paraId="00000007" w14:textId="77777777" w:rsidR="006C3883" w:rsidRPr="00AC1102" w:rsidRDefault="00000000">
      <w:pPr>
        <w:spacing w:before="240" w:after="240"/>
        <w:rPr>
          <w:b/>
          <w:bCs/>
          <w:color w:val="202124"/>
          <w:highlight w:val="white"/>
          <w:lang w:val="it-IT"/>
        </w:rPr>
      </w:pPr>
      <w:r w:rsidRPr="00AC1102">
        <w:rPr>
          <w:color w:val="202124"/>
          <w:highlight w:val="white"/>
          <w:lang w:val="it-IT"/>
        </w:rPr>
        <w:t>Al termine del corso, i partecipanti riceveranno un certificato di crediti per lo sviluppo professionale.</w:t>
      </w:r>
    </w:p>
    <w:p w14:paraId="00000008" w14:textId="77777777" w:rsidR="006C3883" w:rsidRPr="00AC1102" w:rsidRDefault="00000000">
      <w:pPr>
        <w:pStyle w:val="Heading1"/>
        <w:rPr>
          <w:lang w:val="it-IT"/>
        </w:rPr>
      </w:pPr>
      <w:bookmarkStart w:id="2" w:name="_wc7ioy6le9ko" w:colFirst="0" w:colLast="0"/>
      <w:bookmarkEnd w:id="2"/>
      <w:r w:rsidRPr="00AC1102">
        <w:rPr>
          <w:lang w:val="it-IT"/>
        </w:rPr>
        <w:t>Primo incontro</w:t>
      </w:r>
    </w:p>
    <w:p w14:paraId="00000009" w14:textId="77777777" w:rsidR="006C3883" w:rsidRPr="00AC1102" w:rsidRDefault="00000000">
      <w:pPr>
        <w:rPr>
          <w:i/>
          <w:iCs/>
          <w:color w:val="202124"/>
          <w:highlight w:val="white"/>
          <w:lang w:val="it-IT"/>
        </w:rPr>
      </w:pPr>
      <w:r w:rsidRPr="00AC1102">
        <w:rPr>
          <w:b/>
          <w:bCs/>
          <w:color w:val="202124"/>
          <w:highlight w:val="white"/>
          <w:lang w:val="it-IT"/>
        </w:rPr>
        <w:t>Titolo:</w:t>
      </w:r>
      <w:r w:rsidRPr="00AC1102">
        <w:rPr>
          <w:color w:val="202124"/>
          <w:highlight w:val="white"/>
          <w:lang w:val="it-IT"/>
        </w:rPr>
        <w:t xml:space="preserve"> </w:t>
      </w:r>
      <w:r w:rsidRPr="00AC1102">
        <w:rPr>
          <w:i/>
          <w:iCs/>
          <w:color w:val="202124"/>
          <w:highlight w:val="white"/>
          <w:lang w:val="it-IT"/>
        </w:rPr>
        <w:t>Introduzione: Fondamenti del Translanguaging e modelli CLIL nelle STEM</w:t>
      </w:r>
    </w:p>
    <w:p w14:paraId="0000000A" w14:textId="77777777" w:rsidR="006C3883" w:rsidRPr="00AC1102" w:rsidRDefault="00000000">
      <w:pPr>
        <w:rPr>
          <w:color w:val="202124"/>
          <w:highlight w:val="white"/>
          <w:lang w:val="it-IT"/>
        </w:rPr>
      </w:pPr>
      <w:r w:rsidRPr="00AC1102">
        <w:rPr>
          <w:b/>
          <w:bCs/>
          <w:color w:val="202124"/>
          <w:highlight w:val="white"/>
          <w:lang w:val="it-IT"/>
        </w:rPr>
        <w:t>Data e ora:</w:t>
      </w:r>
      <w:r w:rsidRPr="00AC1102">
        <w:rPr>
          <w:color w:val="202124"/>
          <w:highlight w:val="white"/>
          <w:lang w:val="it-IT"/>
        </w:rPr>
        <w:t xml:space="preserve"> Venerdì 12 dicembre 2025, 16:00–18:00 EST</w:t>
      </w:r>
    </w:p>
    <w:p w14:paraId="0000000B" w14:textId="77777777" w:rsidR="006C3883" w:rsidRPr="00AC1102" w:rsidRDefault="00000000">
      <w:pPr>
        <w:rPr>
          <w:color w:val="202124"/>
          <w:highlight w:val="white"/>
          <w:lang w:val="it-IT"/>
        </w:rPr>
      </w:pPr>
      <w:r w:rsidRPr="00AC1102">
        <w:rPr>
          <w:b/>
          <w:bCs/>
          <w:color w:val="202124"/>
          <w:highlight w:val="white"/>
          <w:lang w:val="it-IT"/>
        </w:rPr>
        <w:t>Modalità:</w:t>
      </w:r>
      <w:r w:rsidRPr="00AC1102">
        <w:rPr>
          <w:color w:val="202124"/>
          <w:highlight w:val="white"/>
          <w:lang w:val="it-IT"/>
        </w:rPr>
        <w:t xml:space="preserve"> Online via Zoom</w:t>
      </w:r>
    </w:p>
    <w:p w14:paraId="0000000C" w14:textId="77777777" w:rsidR="006C3883" w:rsidRPr="00AC1102" w:rsidRDefault="00000000">
      <w:pPr>
        <w:rPr>
          <w:b/>
          <w:bCs/>
          <w:color w:val="202124"/>
          <w:highlight w:val="white"/>
          <w:lang w:val="it-IT"/>
        </w:rPr>
      </w:pPr>
      <w:r w:rsidRPr="00AC1102">
        <w:rPr>
          <w:b/>
          <w:bCs/>
          <w:color w:val="202124"/>
          <w:highlight w:val="white"/>
          <w:lang w:val="it-IT"/>
        </w:rPr>
        <w:t>Docente:</w:t>
      </w:r>
      <w:r w:rsidRPr="00AC1102">
        <w:rPr>
          <w:color w:val="202124"/>
          <w:highlight w:val="white"/>
          <w:lang w:val="it-IT"/>
        </w:rPr>
        <w:t xml:space="preserve"> Prof.ssa Carla Bagna (Università per Stranieri di Siena)</w:t>
      </w:r>
    </w:p>
    <w:p w14:paraId="0000000D" w14:textId="77777777" w:rsidR="006C3883" w:rsidRPr="00AC1102" w:rsidRDefault="00000000">
      <w:pPr>
        <w:rPr>
          <w:color w:val="202124"/>
          <w:highlight w:val="white"/>
          <w:lang w:val="it-IT"/>
        </w:rPr>
      </w:pPr>
      <w:r w:rsidRPr="00AC1102">
        <w:rPr>
          <w:b/>
          <w:bCs/>
          <w:color w:val="202124"/>
          <w:highlight w:val="white"/>
          <w:lang w:val="it-IT"/>
        </w:rPr>
        <w:t xml:space="preserve">Descrizione: </w:t>
      </w:r>
      <w:r w:rsidRPr="00AC1102">
        <w:rPr>
          <w:color w:val="202124"/>
          <w:highlight w:val="white"/>
          <w:lang w:val="it-IT"/>
        </w:rPr>
        <w:t xml:space="preserve">Questo incontro fornisce le basi teoriche e metodologiche del translanguaging applicato alle discipline STEAM. Dopo una panoramica sul concetto e sulle sue implicazioni per l’apprendimento linguistico e scientifico, verranno presentati esempi concreti tratti dal progetto </w:t>
      </w:r>
      <w:r w:rsidRPr="00AC1102">
        <w:rPr>
          <w:i/>
          <w:iCs/>
          <w:color w:val="202124"/>
          <w:highlight w:val="white"/>
          <w:lang w:val="it-IT"/>
        </w:rPr>
        <w:t>L’AltroParlante</w:t>
      </w:r>
      <w:r w:rsidRPr="00AC1102">
        <w:rPr>
          <w:color w:val="202124"/>
          <w:highlight w:val="white"/>
          <w:lang w:val="it-IT"/>
        </w:rPr>
        <w:t>. Si discuteranno i benefici del translanguaging per l’alfabetizzazione scientifica e le modalità di integrazione con approcci bilingui e CLIL. La sessione si concluderà con le indicazioni per il workshop pratico che seguirà a gennaio e per il lavoro asincrono, in cui i partecipanti sperimenteranno strategie CLIL e attività bilingui per il contesto STEM.</w:t>
      </w:r>
    </w:p>
    <w:p w14:paraId="0000000E" w14:textId="77777777" w:rsidR="006C3883" w:rsidRPr="00AC1102" w:rsidRDefault="006C3883">
      <w:pPr>
        <w:rPr>
          <w:color w:val="202124"/>
          <w:highlight w:val="white"/>
          <w:lang w:val="it-IT"/>
        </w:rPr>
      </w:pPr>
    </w:p>
    <w:p w14:paraId="0000000F" w14:textId="77777777" w:rsidR="006C3883" w:rsidRPr="00AC1102" w:rsidRDefault="00000000">
      <w:pPr>
        <w:pStyle w:val="Heading1"/>
        <w:rPr>
          <w:lang w:val="it-IT"/>
        </w:rPr>
      </w:pPr>
      <w:bookmarkStart w:id="3" w:name="_bemr4xrjtzc4" w:colFirst="0" w:colLast="0"/>
      <w:bookmarkEnd w:id="3"/>
      <w:r w:rsidRPr="00AC1102">
        <w:rPr>
          <w:lang w:val="it-IT"/>
        </w:rPr>
        <w:t>Secondo incontro</w:t>
      </w:r>
    </w:p>
    <w:p w14:paraId="00000010" w14:textId="77777777" w:rsidR="006C3883" w:rsidRPr="00AC1102" w:rsidRDefault="00000000">
      <w:pPr>
        <w:rPr>
          <w:i/>
          <w:iCs/>
          <w:color w:val="202124"/>
          <w:highlight w:val="white"/>
          <w:lang w:val="it-IT"/>
        </w:rPr>
      </w:pPr>
      <w:r w:rsidRPr="00AC1102">
        <w:rPr>
          <w:b/>
          <w:bCs/>
          <w:color w:val="202124"/>
          <w:highlight w:val="white"/>
          <w:lang w:val="it-IT"/>
        </w:rPr>
        <w:t>Titolo:</w:t>
      </w:r>
      <w:r w:rsidRPr="00AC1102">
        <w:rPr>
          <w:color w:val="202124"/>
          <w:highlight w:val="white"/>
          <w:lang w:val="it-IT"/>
        </w:rPr>
        <w:t xml:space="preserve"> </w:t>
      </w:r>
      <w:r w:rsidRPr="00AC1102">
        <w:rPr>
          <w:i/>
          <w:iCs/>
          <w:color w:val="202124"/>
          <w:highlight w:val="white"/>
          <w:lang w:val="it-IT"/>
        </w:rPr>
        <w:t>Workshop pratico: Apprendimento STEAM in un ambiente multilingue</w:t>
      </w:r>
    </w:p>
    <w:p w14:paraId="00000011" w14:textId="77777777" w:rsidR="006C3883" w:rsidRPr="00AC1102" w:rsidRDefault="00000000">
      <w:pPr>
        <w:rPr>
          <w:color w:val="202124"/>
          <w:highlight w:val="white"/>
          <w:lang w:val="it-IT"/>
        </w:rPr>
      </w:pPr>
      <w:r w:rsidRPr="00AC1102">
        <w:rPr>
          <w:b/>
          <w:bCs/>
          <w:color w:val="202124"/>
          <w:highlight w:val="white"/>
          <w:lang w:val="it-IT"/>
        </w:rPr>
        <w:t>Data e ora:</w:t>
      </w:r>
      <w:r w:rsidRPr="00AC1102">
        <w:rPr>
          <w:color w:val="202124"/>
          <w:highlight w:val="white"/>
          <w:lang w:val="it-IT"/>
        </w:rPr>
        <w:t xml:space="preserve"> Sabato 24 gennaio 2026, 8:30–14:00 EST</w:t>
      </w:r>
    </w:p>
    <w:p w14:paraId="00000012" w14:textId="77777777" w:rsidR="006C3883" w:rsidRPr="00AC1102" w:rsidRDefault="00000000">
      <w:pPr>
        <w:rPr>
          <w:color w:val="202124"/>
          <w:highlight w:val="white"/>
          <w:lang w:val="it-IT"/>
        </w:rPr>
      </w:pPr>
      <w:r w:rsidRPr="00AC1102">
        <w:rPr>
          <w:b/>
          <w:bCs/>
          <w:color w:val="202124"/>
          <w:highlight w:val="white"/>
          <w:lang w:val="it-IT"/>
        </w:rPr>
        <w:t>Modalità:</w:t>
      </w:r>
      <w:r w:rsidRPr="00AC1102">
        <w:rPr>
          <w:color w:val="202124"/>
          <w:highlight w:val="white"/>
          <w:lang w:val="it-IT"/>
        </w:rPr>
        <w:t xml:space="preserve"> In presenza, campus Mount Ida (UMass Amherst), Newton, MA</w:t>
      </w:r>
    </w:p>
    <w:p w14:paraId="00000013" w14:textId="77777777" w:rsidR="006C3883" w:rsidRPr="00AC1102" w:rsidRDefault="00000000">
      <w:pPr>
        <w:rPr>
          <w:b/>
          <w:bCs/>
          <w:color w:val="202124"/>
          <w:highlight w:val="white"/>
          <w:lang w:val="it-IT"/>
        </w:rPr>
      </w:pPr>
      <w:r w:rsidRPr="00AC1102">
        <w:rPr>
          <w:b/>
          <w:bCs/>
          <w:color w:val="202124"/>
          <w:highlight w:val="white"/>
          <w:lang w:val="it-IT"/>
        </w:rPr>
        <w:t>Docenti:</w:t>
      </w:r>
      <w:r w:rsidRPr="00AC1102">
        <w:rPr>
          <w:color w:val="202124"/>
          <w:highlight w:val="white"/>
          <w:lang w:val="it-IT"/>
        </w:rPr>
        <w:t xml:space="preserve"> Prof.ssa Maria Grazia Sindoni (Università di Messina) e Prof.ssa Marialuisa Di Stefano (UMass Amherst)</w:t>
      </w:r>
    </w:p>
    <w:p w14:paraId="00000014" w14:textId="77777777" w:rsidR="006C3883" w:rsidRPr="00AC1102" w:rsidRDefault="00000000">
      <w:pPr>
        <w:rPr>
          <w:color w:val="202124"/>
          <w:highlight w:val="white"/>
          <w:lang w:val="it-IT"/>
        </w:rPr>
      </w:pPr>
      <w:r w:rsidRPr="00AC1102">
        <w:rPr>
          <w:b/>
          <w:bCs/>
          <w:color w:val="202124"/>
          <w:highlight w:val="white"/>
          <w:lang w:val="it-IT"/>
        </w:rPr>
        <w:lastRenderedPageBreak/>
        <w:t xml:space="preserve">Descrizione: </w:t>
      </w:r>
      <w:r w:rsidRPr="00AC1102">
        <w:rPr>
          <w:color w:val="202124"/>
          <w:highlight w:val="white"/>
          <w:lang w:val="it-IT"/>
        </w:rPr>
        <w:t>Il secondo incontro è interamente dedicato alla pratica didattica. I partecipanti lavoreranno su strategie per integrare il translanguaging nelle STEM, progettando lezioni e materiali inclusivi che favoriscano la comprensione dei contenuti disciplinari in italiano e altre lingue. Verranno affrontati criteri di valutazione dell’apprendimento attraverso il translanguaging e si discuteranno esperienze reali di insegnamento bilingue. La giornata culminerà in un’attività collaborativa di progettazione di unità curricolari, che costituirà la base per il lavoro asincrono.</w:t>
      </w:r>
    </w:p>
    <w:p w14:paraId="00000015" w14:textId="77777777" w:rsidR="006C3883" w:rsidRPr="00AC1102" w:rsidRDefault="006C3883">
      <w:pPr>
        <w:rPr>
          <w:color w:val="202124"/>
          <w:highlight w:val="white"/>
          <w:lang w:val="it-IT"/>
        </w:rPr>
      </w:pPr>
    </w:p>
    <w:p w14:paraId="00000021" w14:textId="76109783" w:rsidR="006C3883" w:rsidRPr="00AC1102" w:rsidRDefault="00AC1102">
      <w:pPr>
        <w:pStyle w:val="Heading1"/>
        <w:rPr>
          <w:lang w:val="it-IT"/>
        </w:rPr>
      </w:pPr>
      <w:bookmarkStart w:id="4" w:name="_q56qozdpmy3" w:colFirst="0" w:colLast="0"/>
      <w:bookmarkEnd w:id="4"/>
      <w:r>
        <w:rPr>
          <w:lang w:val="it-IT"/>
        </w:rPr>
        <w:t>L</w:t>
      </w:r>
      <w:r w:rsidR="00000000" w:rsidRPr="00AC1102">
        <w:rPr>
          <w:lang w:val="it-IT"/>
        </w:rPr>
        <w:t xml:space="preserve">avoro asincrono </w:t>
      </w:r>
    </w:p>
    <w:p w14:paraId="00000022" w14:textId="77777777" w:rsidR="006C3883" w:rsidRPr="00AC1102" w:rsidRDefault="00000000">
      <w:pPr>
        <w:rPr>
          <w:i/>
          <w:iCs/>
          <w:lang w:val="it-IT"/>
        </w:rPr>
      </w:pPr>
      <w:r w:rsidRPr="00AC1102">
        <w:rPr>
          <w:b/>
          <w:bCs/>
          <w:lang w:val="it-IT"/>
        </w:rPr>
        <w:t>Titolo:</w:t>
      </w:r>
      <w:r w:rsidRPr="00AC1102">
        <w:rPr>
          <w:lang w:val="it-IT"/>
        </w:rPr>
        <w:t xml:space="preserve"> </w:t>
      </w:r>
      <w:r w:rsidRPr="00AC1102">
        <w:rPr>
          <w:i/>
          <w:iCs/>
          <w:lang w:val="it-IT"/>
        </w:rPr>
        <w:t>Creazione di un’unità curricolare</w:t>
      </w:r>
    </w:p>
    <w:p w14:paraId="00000023" w14:textId="77777777" w:rsidR="006C3883" w:rsidRPr="00AC1102" w:rsidRDefault="00000000">
      <w:pPr>
        <w:rPr>
          <w:lang w:val="it-IT"/>
        </w:rPr>
      </w:pPr>
      <w:r w:rsidRPr="00AC1102">
        <w:rPr>
          <w:lang w:val="it-IT"/>
        </w:rPr>
        <w:t>Descrizione:</w:t>
      </w:r>
    </w:p>
    <w:p w14:paraId="00000024" w14:textId="77777777" w:rsidR="006C3883" w:rsidRPr="00AC1102" w:rsidRDefault="00000000">
      <w:pPr>
        <w:rPr>
          <w:b/>
          <w:bCs/>
          <w:color w:val="202124"/>
          <w:highlight w:val="white"/>
          <w:lang w:val="it-IT"/>
        </w:rPr>
      </w:pPr>
      <w:r w:rsidRPr="00AC1102">
        <w:rPr>
          <w:b/>
          <w:bCs/>
          <w:color w:val="202124"/>
          <w:highlight w:val="white"/>
          <w:lang w:val="it-IT"/>
        </w:rPr>
        <w:t>Descrizione:</w:t>
      </w:r>
      <w:r w:rsidRPr="00AC1102">
        <w:rPr>
          <w:color w:val="202124"/>
          <w:highlight w:val="white"/>
          <w:lang w:val="it-IT"/>
        </w:rPr>
        <w:t xml:space="preserve"> Tra il secondo e il terzo incontro, i partecipanti svilupperanno un’unità curricolare da implementare nel proprio contesto educativo. L’attività richiede di integrare strategie di translanguaging e contenuti STEAM, tenendo conto delle esigenze linguistiche e disciplinari degli studenti. Questo lavoro permetterà di consolidare le competenze acquisite e di sperimentare in modo concreto l’approccio multilingue. Le unità saranno poi presentate e discusse nell’ultimo incontro.</w:t>
      </w:r>
    </w:p>
    <w:p w14:paraId="00000025" w14:textId="77777777" w:rsidR="006C3883" w:rsidRPr="00AC1102" w:rsidRDefault="00000000">
      <w:pPr>
        <w:pStyle w:val="Heading1"/>
        <w:rPr>
          <w:lang w:val="it-IT"/>
        </w:rPr>
      </w:pPr>
      <w:bookmarkStart w:id="5" w:name="_en1s0nhh9tul" w:colFirst="0" w:colLast="0"/>
      <w:bookmarkEnd w:id="5"/>
      <w:r w:rsidRPr="00AC1102">
        <w:rPr>
          <w:lang w:val="it-IT"/>
        </w:rPr>
        <w:t xml:space="preserve">Terzo incontro: </w:t>
      </w:r>
    </w:p>
    <w:p w14:paraId="00000026" w14:textId="77777777" w:rsidR="006C3883" w:rsidRPr="00AC1102" w:rsidRDefault="00000000">
      <w:pPr>
        <w:rPr>
          <w:i/>
          <w:iCs/>
          <w:color w:val="202124"/>
          <w:highlight w:val="white"/>
          <w:lang w:val="it-IT"/>
        </w:rPr>
      </w:pPr>
      <w:r w:rsidRPr="00AC1102">
        <w:rPr>
          <w:b/>
          <w:bCs/>
          <w:color w:val="202124"/>
          <w:highlight w:val="white"/>
          <w:lang w:val="it-IT"/>
        </w:rPr>
        <w:t>Titolo:</w:t>
      </w:r>
      <w:r w:rsidRPr="00AC1102">
        <w:rPr>
          <w:color w:val="202124"/>
          <w:highlight w:val="white"/>
          <w:lang w:val="it-IT"/>
        </w:rPr>
        <w:t xml:space="preserve"> </w:t>
      </w:r>
      <w:r w:rsidRPr="00AC1102">
        <w:rPr>
          <w:i/>
          <w:iCs/>
          <w:color w:val="202124"/>
          <w:highlight w:val="white"/>
          <w:lang w:val="it-IT"/>
        </w:rPr>
        <w:t>Presentazione dei lavori finali e riflessioni conclusive</w:t>
      </w:r>
    </w:p>
    <w:p w14:paraId="00000027" w14:textId="77777777" w:rsidR="006C3883" w:rsidRPr="00AC1102" w:rsidRDefault="00000000">
      <w:pPr>
        <w:rPr>
          <w:color w:val="202124"/>
          <w:highlight w:val="white"/>
          <w:lang w:val="it-IT"/>
        </w:rPr>
      </w:pPr>
      <w:r w:rsidRPr="00AC1102">
        <w:rPr>
          <w:b/>
          <w:bCs/>
          <w:color w:val="202124"/>
          <w:highlight w:val="white"/>
          <w:lang w:val="it-IT"/>
        </w:rPr>
        <w:t>Data e ora:</w:t>
      </w:r>
      <w:r w:rsidRPr="00AC1102">
        <w:rPr>
          <w:color w:val="202124"/>
          <w:highlight w:val="white"/>
          <w:lang w:val="it-IT"/>
        </w:rPr>
        <w:t xml:space="preserve"> Venerdì 27 febbraio 2026, 16:00–18:00 EST</w:t>
      </w:r>
    </w:p>
    <w:p w14:paraId="00000028" w14:textId="77777777" w:rsidR="006C3883" w:rsidRPr="00AC1102" w:rsidRDefault="00000000">
      <w:pPr>
        <w:rPr>
          <w:color w:val="202124"/>
          <w:highlight w:val="white"/>
          <w:lang w:val="it-IT"/>
        </w:rPr>
      </w:pPr>
      <w:r w:rsidRPr="00AC1102">
        <w:rPr>
          <w:b/>
          <w:bCs/>
          <w:color w:val="202124"/>
          <w:highlight w:val="white"/>
          <w:lang w:val="it-IT"/>
        </w:rPr>
        <w:t>Modalità:</w:t>
      </w:r>
      <w:r w:rsidRPr="00AC1102">
        <w:rPr>
          <w:color w:val="202124"/>
          <w:highlight w:val="white"/>
          <w:lang w:val="it-IT"/>
        </w:rPr>
        <w:t xml:space="preserve"> Online via Zoom</w:t>
      </w:r>
    </w:p>
    <w:p w14:paraId="00000029" w14:textId="77777777" w:rsidR="006C3883" w:rsidRPr="00AC1102" w:rsidRDefault="00000000">
      <w:pPr>
        <w:rPr>
          <w:color w:val="202124"/>
          <w:highlight w:val="white"/>
          <w:lang w:val="it-IT"/>
        </w:rPr>
      </w:pPr>
      <w:r w:rsidRPr="00AC1102">
        <w:rPr>
          <w:b/>
          <w:bCs/>
          <w:color w:val="202124"/>
          <w:highlight w:val="white"/>
          <w:lang w:val="it-IT"/>
        </w:rPr>
        <w:t xml:space="preserve">Docente: </w:t>
      </w:r>
      <w:r w:rsidRPr="00AC1102">
        <w:rPr>
          <w:color w:val="202124"/>
          <w:highlight w:val="white"/>
          <w:lang w:val="it-IT"/>
        </w:rPr>
        <w:t>Prof.ssa Carla Bagna (Università per Stranieri di Siena)</w:t>
      </w:r>
    </w:p>
    <w:p w14:paraId="0000002A" w14:textId="77777777" w:rsidR="006C3883" w:rsidRPr="00AC1102" w:rsidRDefault="00000000">
      <w:pPr>
        <w:rPr>
          <w:color w:val="202124"/>
          <w:highlight w:val="white"/>
          <w:lang w:val="it-IT"/>
        </w:rPr>
      </w:pPr>
      <w:r w:rsidRPr="00AC1102">
        <w:rPr>
          <w:b/>
          <w:bCs/>
          <w:color w:val="202124"/>
          <w:highlight w:val="white"/>
          <w:lang w:val="it-IT"/>
        </w:rPr>
        <w:t>Descrizione:</w:t>
      </w:r>
      <w:r w:rsidRPr="00AC1102">
        <w:rPr>
          <w:color w:val="202124"/>
          <w:highlight w:val="white"/>
          <w:lang w:val="it-IT"/>
        </w:rPr>
        <w:t xml:space="preserve"> L’ultimo incontro è dedicato alla condivisione e alla riflessione. I partecipanti presenteranno le unità curricolari sviluppate, illustrando le scelte metodologiche e le strategie di translanguaging adottate. Seguirà una discussione collettiva sui punti di forza e sulle sfide incontrate, con l’obiettivo di individuare buone pratiche replicabili. La sessione si concluderà con una sintesi dei concetti chiave del corso, spazio per domande e feedback, e indicazioni per la disseminazione delle esperienze nei propri contesti educativi.</w:t>
      </w:r>
    </w:p>
    <w:p w14:paraId="0000002B" w14:textId="77777777" w:rsidR="006C3883" w:rsidRPr="00AC1102" w:rsidRDefault="006C3883">
      <w:pPr>
        <w:rPr>
          <w:color w:val="202124"/>
          <w:highlight w:val="white"/>
          <w:lang w:val="it-IT"/>
        </w:rPr>
      </w:pPr>
    </w:p>
    <w:sectPr w:rsidR="006C3883" w:rsidRPr="00AC1102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433079F-D971-441F-8C34-AC73611B3F4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6C2D324B-7287-4C28-BE9E-43F4E7C3DFA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01718F"/>
    <w:multiLevelType w:val="multilevel"/>
    <w:tmpl w:val="7942772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D282214"/>
    <w:multiLevelType w:val="multilevel"/>
    <w:tmpl w:val="DA1600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634988862">
    <w:abstractNumId w:val="1"/>
  </w:num>
  <w:num w:numId="2" w16cid:durableId="6822474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3883"/>
    <w:rsid w:val="005B2E66"/>
    <w:rsid w:val="006C3883"/>
    <w:rsid w:val="00AC1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EBEDDB"/>
  <w15:docId w15:val="{90FF0821-6BFA-4591-BB65-D376D7620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580</Words>
  <Characters>3312</Characters>
  <Application>Microsoft Office Word</Application>
  <DocSecurity>0</DocSecurity>
  <Lines>27</Lines>
  <Paragraphs>7</Paragraphs>
  <ScaleCrop>false</ScaleCrop>
  <Company/>
  <LinksUpToDate>false</LinksUpToDate>
  <CharactersWithSpaces>3885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Marialuisa Di Stefano</cp:lastModifiedBy>
  <cp:revision>2</cp:revision>
  <dcterms:created xsi:type="dcterms:W3CDTF">2025-11-24T21:19:00Z</dcterms:created>
  <dcterms:modified xsi:type="dcterms:W3CDTF">2025-11-24T21:19:00Z</dcterms:modified>
</cp:coreProperties>
</file>